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12687" w14:textId="77777777" w:rsidR="003A2F9D" w:rsidRPr="003A2F9D" w:rsidRDefault="003A2F9D" w:rsidP="003A2F9D">
      <w:pPr>
        <w:widowControl w:val="0"/>
        <w:autoSpaceDE w:val="0"/>
        <w:autoSpaceDN w:val="0"/>
        <w:spacing w:after="0" w:line="240" w:lineRule="auto"/>
        <w:ind w:left="285" w:right="57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b/>
          <w:bCs/>
          <w:spacing w:val="-4"/>
          <w:kern w:val="0"/>
          <w:sz w:val="32"/>
          <w:szCs w:val="32"/>
          <w:lang w:val="id"/>
          <w14:ligatures w14:val="none"/>
        </w:rPr>
        <w:t>DAFTAR</w:t>
      </w:r>
      <w:r w:rsidRPr="003A2F9D">
        <w:rPr>
          <w:rFonts w:ascii="Times New Roman" w:eastAsia="Times New Roman" w:hAnsi="Times New Roman" w:cs="Times New Roman"/>
          <w:b/>
          <w:bCs/>
          <w:spacing w:val="-14"/>
          <w:kern w:val="0"/>
          <w:sz w:val="32"/>
          <w:szCs w:val="3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b/>
          <w:bCs/>
          <w:spacing w:val="-2"/>
          <w:kern w:val="0"/>
          <w:sz w:val="32"/>
          <w:szCs w:val="32"/>
          <w:lang w:val="id"/>
          <w14:ligatures w14:val="none"/>
        </w:rPr>
        <w:t>PUSTAKA</w:t>
      </w:r>
    </w:p>
    <w:p w14:paraId="582FDB9D" w14:textId="77777777" w:rsidR="003A2F9D" w:rsidRPr="003A2F9D" w:rsidRDefault="003A2F9D" w:rsidP="003A2F9D">
      <w:pPr>
        <w:widowControl w:val="0"/>
        <w:autoSpaceDE w:val="0"/>
        <w:autoSpaceDN w:val="0"/>
        <w:spacing w:before="139" w:after="0" w:line="240" w:lineRule="auto"/>
        <w:ind w:left="285" w:right="562"/>
        <w:jc w:val="center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Arikunto,</w:t>
      </w:r>
      <w:r w:rsidRPr="003A2F9D">
        <w:rPr>
          <w:rFonts w:ascii="Times New Roman" w:eastAsia="Times New Roman" w:hAnsi="Times New Roman" w:cs="Times New Roman"/>
          <w:spacing w:val="-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S.</w:t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(2017).</w:t>
      </w:r>
      <w:r w:rsidRPr="003A2F9D">
        <w:rPr>
          <w:rFonts w:ascii="Times New Roman" w:eastAsia="Times New Roman" w:hAnsi="Times New Roman" w:cs="Times New Roman"/>
          <w:spacing w:val="-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Prosedur</w:t>
      </w:r>
      <w:r w:rsidRPr="003A2F9D">
        <w:rPr>
          <w:rFonts w:ascii="Times New Roman" w:eastAsia="Times New Roman" w:hAnsi="Times New Roman" w:cs="Times New Roman"/>
          <w:i/>
          <w:spacing w:val="-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penelitian:</w:t>
      </w:r>
      <w:r w:rsidRPr="003A2F9D">
        <w:rPr>
          <w:rFonts w:ascii="Times New Roman" w:eastAsia="Times New Roman" w:hAnsi="Times New Roman" w:cs="Times New Roman"/>
          <w:i/>
          <w:spacing w:val="-2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Suatu</w:t>
      </w:r>
      <w:r w:rsidRPr="003A2F9D">
        <w:rPr>
          <w:rFonts w:ascii="Times New Roman" w:eastAsia="Times New Roman" w:hAnsi="Times New Roman" w:cs="Times New Roman"/>
          <w:i/>
          <w:spacing w:val="-2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pendekatan</w:t>
      </w:r>
      <w:r w:rsidRPr="003A2F9D">
        <w:rPr>
          <w:rFonts w:ascii="Times New Roman" w:eastAsia="Times New Roman" w:hAnsi="Times New Roman" w:cs="Times New Roman"/>
          <w:i/>
          <w:spacing w:val="-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praktik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</w:t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Rineka</w:t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 xml:space="preserve"> Cipta.</w:t>
      </w:r>
    </w:p>
    <w:p w14:paraId="3F08F652" w14:textId="77777777" w:rsidR="003A2F9D" w:rsidRPr="003A2F9D" w:rsidRDefault="003A2F9D" w:rsidP="003A2F9D">
      <w:pPr>
        <w:widowControl w:val="0"/>
        <w:autoSpaceDE w:val="0"/>
        <w:autoSpaceDN w:val="0"/>
        <w:spacing w:before="160" w:after="0" w:line="240" w:lineRule="auto"/>
        <w:ind w:left="1134" w:right="845" w:hanging="567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Baringbing, I. J., Rini, W. N. E., &amp; Putri, F. E. (2023).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Faktor-faktor yang berhubungan dengan perilaku higiene penjamah makanan pada pangan industri rumah tangga di Kecamatan Geragai tahun 2022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. Jurnal Kesmas Jambi (JKMJ),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7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(1), 31–40.</w:t>
      </w:r>
    </w:p>
    <w:p w14:paraId="55DE6AEC" w14:textId="77777777" w:rsidR="003A2F9D" w:rsidRPr="003A2F9D" w:rsidRDefault="003A2F9D" w:rsidP="003A2F9D">
      <w:pPr>
        <w:widowControl w:val="0"/>
        <w:autoSpaceDE w:val="0"/>
        <w:autoSpaceDN w:val="0"/>
        <w:spacing w:before="161" w:after="0" w:line="240" w:lineRule="auto"/>
        <w:ind w:left="1048" w:right="850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BKKBN. (2019).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Produktif di usia produktif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 Badan Kependudukan dan Keluarga Berencana Nasional.</w:t>
      </w:r>
    </w:p>
    <w:p w14:paraId="50B8D658" w14:textId="77777777" w:rsidR="003A2F9D" w:rsidRPr="003A2F9D" w:rsidRDefault="003A2F9D" w:rsidP="003A2F9D">
      <w:pPr>
        <w:widowControl w:val="0"/>
        <w:autoSpaceDE w:val="0"/>
        <w:autoSpaceDN w:val="0"/>
        <w:spacing w:before="159" w:after="0" w:line="240" w:lineRule="auto"/>
        <w:ind w:left="1048" w:right="846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BPOM. (2023).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Analisis data kasus keracunan obat dan makanan tahun 2024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. Pusat Analisis Kebijakan Obat dan Makanan, Badan Pengawas Obat dan Makanan Republik Indonesia. </w:t>
      </w:r>
      <w:hyperlink r:id="rId4">
        <w:r w:rsidRPr="003A2F9D">
          <w:rPr>
            <w:rFonts w:ascii="Times New Roman" w:eastAsia="Times New Roman" w:hAnsi="Times New Roman" w:cs="Times New Roman"/>
            <w:kern w:val="0"/>
            <w:szCs w:val="22"/>
            <w:lang w:val="id"/>
            <w14:ligatures w14:val="none"/>
          </w:rPr>
          <w:t>https://pusakom.pom.go.id/riset-</w:t>
        </w:r>
        <w:r w:rsidRPr="003A2F9D">
          <w:rPr>
            <w:rFonts w:ascii="Times New Roman" w:eastAsia="Times New Roman" w:hAnsi="Times New Roman" w:cs="Times New Roman"/>
            <w:spacing w:val="-2"/>
            <w:kern w:val="0"/>
            <w:szCs w:val="22"/>
            <w:lang w:val="id"/>
            <w14:ligatures w14:val="none"/>
          </w:rPr>
          <w:t>kajian/detail/analisis-data-kasus-keracunan-obat-dan-makanan-tahun-2024</w:t>
        </w:r>
      </w:hyperlink>
    </w:p>
    <w:p w14:paraId="5E03DC69" w14:textId="77777777" w:rsidR="003A2F9D" w:rsidRPr="003A2F9D" w:rsidRDefault="003A2F9D" w:rsidP="003A2F9D">
      <w:pPr>
        <w:widowControl w:val="0"/>
        <w:autoSpaceDE w:val="0"/>
        <w:autoSpaceDN w:val="0"/>
        <w:spacing w:before="161" w:after="0" w:line="240" w:lineRule="auto"/>
        <w:ind w:left="1048" w:right="847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Desandri,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S.,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Rahmawati,</w:t>
      </w:r>
      <w:r w:rsidRPr="003A2F9D">
        <w:rPr>
          <w:rFonts w:ascii="Times New Roman" w:eastAsia="Times New Roman" w:hAnsi="Times New Roman" w:cs="Times New Roman"/>
          <w:spacing w:val="-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A.,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Nurbaeti,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T.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S.,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Masyarakat,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S.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K.,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&amp;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Masyarakat,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K. (2024).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Hubungan Pengetahuan dan Sikap Penjamah Makanan dengan Penerapan Hygiene Sanitasi Makanan pada Rumah Makan di Wilayah Anjatan Tahun 2024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. Jurnal Ilmiah Gizi Kesehatan (JIGK),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6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(01), 56–63. </w:t>
      </w:r>
      <w:hyperlink r:id="rId5">
        <w:r w:rsidRPr="003A2F9D">
          <w:rPr>
            <w:rFonts w:ascii="Times New Roman" w:eastAsia="Times New Roman" w:hAnsi="Times New Roman" w:cs="Times New Roman"/>
            <w:spacing w:val="-2"/>
            <w:kern w:val="0"/>
            <w:szCs w:val="22"/>
            <w:lang w:val="id"/>
            <w14:ligatures w14:val="none"/>
          </w:rPr>
          <w:t>https://jurnal.umus.ac.id/index.php/JIGK/article/view/1614</w:t>
        </w:r>
      </w:hyperlink>
    </w:p>
    <w:p w14:paraId="552B9E4E" w14:textId="77777777" w:rsidR="003A2F9D" w:rsidRPr="003A2F9D" w:rsidRDefault="003A2F9D" w:rsidP="003A2F9D">
      <w:pPr>
        <w:widowControl w:val="0"/>
        <w:autoSpaceDE w:val="0"/>
        <w:autoSpaceDN w:val="0"/>
        <w:spacing w:before="159" w:after="0" w:line="240" w:lineRule="auto"/>
        <w:ind w:left="1048" w:right="848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Fauziah,</w:t>
      </w:r>
      <w:r w:rsidRPr="003A2F9D">
        <w:rPr>
          <w:rFonts w:ascii="Times New Roman" w:eastAsia="Times New Roman" w:hAnsi="Times New Roman" w:cs="Times New Roman"/>
          <w:spacing w:val="-1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R.,</w:t>
      </w:r>
      <w:r w:rsidRPr="003A2F9D">
        <w:rPr>
          <w:rFonts w:ascii="Times New Roman" w:eastAsia="Times New Roman" w:hAnsi="Times New Roman" w:cs="Times New Roman"/>
          <w:spacing w:val="-1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&amp;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Suparmi.</w:t>
      </w:r>
      <w:r w:rsidRPr="003A2F9D">
        <w:rPr>
          <w:rFonts w:ascii="Times New Roman" w:eastAsia="Times New Roman" w:hAnsi="Times New Roman" w:cs="Times New Roman"/>
          <w:spacing w:val="-12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(2022).</w:t>
      </w:r>
      <w:r w:rsidRPr="003A2F9D">
        <w:rPr>
          <w:rFonts w:ascii="Times New Roman" w:eastAsia="Times New Roman" w:hAnsi="Times New Roman" w:cs="Times New Roman"/>
          <w:spacing w:val="-11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Penerapan</w:t>
      </w:r>
      <w:r w:rsidRPr="003A2F9D">
        <w:rPr>
          <w:rFonts w:ascii="Times New Roman" w:eastAsia="Times New Roman" w:hAnsi="Times New Roman" w:cs="Times New Roman"/>
          <w:i/>
          <w:spacing w:val="-12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hygiene</w:t>
      </w:r>
      <w:r w:rsidRPr="003A2F9D">
        <w:rPr>
          <w:rFonts w:ascii="Times New Roman" w:eastAsia="Times New Roman" w:hAnsi="Times New Roman" w:cs="Times New Roman"/>
          <w:i/>
          <w:spacing w:val="-14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sanitasi</w:t>
      </w:r>
      <w:r w:rsidRPr="003A2F9D">
        <w:rPr>
          <w:rFonts w:ascii="Times New Roman" w:eastAsia="Times New Roman" w:hAnsi="Times New Roman" w:cs="Times New Roman"/>
          <w:i/>
          <w:spacing w:val="-12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pengelolaan</w:t>
      </w:r>
      <w:r w:rsidRPr="003A2F9D">
        <w:rPr>
          <w:rFonts w:ascii="Times New Roman" w:eastAsia="Times New Roman" w:hAnsi="Times New Roman" w:cs="Times New Roman"/>
          <w:i/>
          <w:spacing w:val="-1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makanan dan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pengetahuan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penjamah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makanan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Jambura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Health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and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Sport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Journal,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4(1), </w:t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>11–18.</w:t>
      </w:r>
    </w:p>
    <w:p w14:paraId="05650156" w14:textId="77777777" w:rsidR="003A2F9D" w:rsidRPr="003A2F9D" w:rsidRDefault="003A2F9D" w:rsidP="003A2F9D">
      <w:pPr>
        <w:widowControl w:val="0"/>
        <w:autoSpaceDE w:val="0"/>
        <w:autoSpaceDN w:val="0"/>
        <w:spacing w:before="161" w:after="0" w:line="240" w:lineRule="auto"/>
        <w:ind w:left="1048" w:right="847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Hartini. (2022).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Hubungan tingkat pengetahuan hygiene sanitasi dan sikap penjamah makanan dengan praktik hygiene sanitasi (studi pada PT. Ryan Katering,</w:t>
      </w:r>
      <w:r w:rsidRPr="003A2F9D">
        <w:rPr>
          <w:rFonts w:ascii="Times New Roman" w:eastAsia="Times New Roman" w:hAnsi="Times New Roman" w:cs="Times New Roman"/>
          <w:i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Jakarta)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Nutrizione: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Nutrition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Research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and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Development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Journal, 2(2), 16–26.</w:t>
      </w:r>
    </w:p>
    <w:p w14:paraId="0EF10268" w14:textId="77777777" w:rsidR="003A2F9D" w:rsidRPr="003A2F9D" w:rsidRDefault="003A2F9D" w:rsidP="003A2F9D">
      <w:pPr>
        <w:widowControl w:val="0"/>
        <w:autoSpaceDE w:val="0"/>
        <w:autoSpaceDN w:val="0"/>
        <w:spacing w:before="161" w:after="0" w:line="240" w:lineRule="auto"/>
        <w:ind w:left="1048" w:right="852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Hidayati, N., &amp; Suwandi, A. (2023).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Determinan perilaku personal hygiene pada penjamah makanan di rumah makan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 Jurnal Kesehatan, 13(3), 472–477.</w:t>
      </w:r>
    </w:p>
    <w:p w14:paraId="4EF6122B" w14:textId="77777777" w:rsidR="003A2F9D" w:rsidRPr="003A2F9D" w:rsidRDefault="003A2F9D" w:rsidP="003A2F9D">
      <w:pPr>
        <w:widowControl w:val="0"/>
        <w:autoSpaceDE w:val="0"/>
        <w:autoSpaceDN w:val="0"/>
        <w:spacing w:before="158" w:after="0" w:line="240" w:lineRule="auto"/>
        <w:ind w:left="1048" w:right="844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Hura,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P.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W.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M.,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Munthe,</w:t>
      </w:r>
      <w:r w:rsidRPr="003A2F9D">
        <w:rPr>
          <w:rFonts w:ascii="Times New Roman" w:eastAsia="Times New Roman" w:hAnsi="Times New Roman" w:cs="Times New Roman"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D.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P.,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Mamahit,</w:t>
      </w:r>
      <w:r w:rsidRPr="003A2F9D">
        <w:rPr>
          <w:rFonts w:ascii="Times New Roman" w:eastAsia="Times New Roman" w:hAnsi="Times New Roman" w:cs="Times New Roman"/>
          <w:spacing w:val="-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A.</w:t>
      </w:r>
      <w:r w:rsidRPr="003A2F9D">
        <w:rPr>
          <w:rFonts w:ascii="Times New Roman" w:eastAsia="Times New Roman" w:hAnsi="Times New Roman" w:cs="Times New Roman"/>
          <w:spacing w:val="-9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Y.,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&amp;</w:t>
      </w:r>
      <w:r w:rsidRPr="003A2F9D">
        <w:rPr>
          <w:rFonts w:ascii="Times New Roman" w:eastAsia="Times New Roman" w:hAnsi="Times New Roman" w:cs="Times New Roman"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Agustina,</w:t>
      </w:r>
      <w:r w:rsidRPr="003A2F9D">
        <w:rPr>
          <w:rFonts w:ascii="Times New Roman" w:eastAsia="Times New Roman" w:hAnsi="Times New Roman" w:cs="Times New Roman"/>
          <w:spacing w:val="-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R.</w:t>
      </w:r>
      <w:r w:rsidRPr="003A2F9D">
        <w:rPr>
          <w:rFonts w:ascii="Times New Roman" w:eastAsia="Times New Roman" w:hAnsi="Times New Roman" w:cs="Times New Roman"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(2025).</w:t>
      </w:r>
      <w:r w:rsidRPr="003A2F9D">
        <w:rPr>
          <w:rFonts w:ascii="Times New Roman" w:eastAsia="Times New Roman" w:hAnsi="Times New Roman" w:cs="Times New Roman"/>
          <w:spacing w:val="-4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Hubungan pengetahuan dan sikap penjamah makanan dengan penerapan hygiene dan sanitasi makanan pedagang kaki lima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. Journal Health and Nutritions, 11(1), </w:t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>29–37.</w:t>
      </w:r>
    </w:p>
    <w:p w14:paraId="5123D2E9" w14:textId="77777777" w:rsidR="003A2F9D" w:rsidRPr="003A2F9D" w:rsidRDefault="003A2F9D" w:rsidP="003A2F9D">
      <w:pPr>
        <w:widowControl w:val="0"/>
        <w:autoSpaceDE w:val="0"/>
        <w:autoSpaceDN w:val="0"/>
        <w:spacing w:before="162" w:after="0" w:line="240" w:lineRule="auto"/>
        <w:ind w:left="1048" w:right="851" w:hanging="480"/>
        <w:jc w:val="both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lang w:val="id"/>
          <w14:ligatures w14:val="none"/>
        </w:rPr>
        <w:t xml:space="preserve">KBBI. (2025). </w:t>
      </w:r>
      <w:r w:rsidRPr="003A2F9D">
        <w:rPr>
          <w:rFonts w:ascii="Times New Roman" w:eastAsia="Times New Roman" w:hAnsi="Times New Roman" w:cs="Times New Roman"/>
          <w:i/>
          <w:kern w:val="0"/>
          <w:lang w:val="id"/>
          <w14:ligatures w14:val="none"/>
        </w:rPr>
        <w:t>Kamus Besar Bahasa Indonesia</w:t>
      </w:r>
      <w:r w:rsidRPr="003A2F9D">
        <w:rPr>
          <w:rFonts w:ascii="Times New Roman" w:eastAsia="Times New Roman" w:hAnsi="Times New Roman" w:cs="Times New Roman"/>
          <w:kern w:val="0"/>
          <w:lang w:val="id"/>
          <w14:ligatures w14:val="none"/>
        </w:rPr>
        <w:t xml:space="preserve">. Badan Pengembangan dan Pembinaan Bahasa, Kementerian Pendidikan, Kebudayaan, Riset, dan Teknologi. </w:t>
      </w:r>
      <w:hyperlink r:id="rId6">
        <w:r w:rsidRPr="003A2F9D">
          <w:rPr>
            <w:rFonts w:ascii="Times New Roman" w:eastAsia="Times New Roman" w:hAnsi="Times New Roman" w:cs="Times New Roman"/>
            <w:color w:val="0462C1"/>
            <w:kern w:val="0"/>
            <w:u w:val="single" w:color="0462C1"/>
            <w:lang w:val="id"/>
            <w14:ligatures w14:val="none"/>
          </w:rPr>
          <w:t>https://kbbi.kemdikbud.go.id</w:t>
        </w:r>
      </w:hyperlink>
    </w:p>
    <w:p w14:paraId="665F25EF" w14:textId="77777777" w:rsidR="003A2F9D" w:rsidRPr="003A2F9D" w:rsidRDefault="003A2F9D" w:rsidP="003A2F9D">
      <w:pPr>
        <w:widowControl w:val="0"/>
        <w:autoSpaceDE w:val="0"/>
        <w:autoSpaceDN w:val="0"/>
        <w:spacing w:before="161" w:after="0" w:line="240" w:lineRule="auto"/>
        <w:ind w:left="1048" w:right="846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Kementerian Kesehatan Republik Indonesia. (2024).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Kurikulum dan modul pelatihan keamanan pangan siap saji bagi penjamah pangan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. Direktorat Jenderal Pencegahan dan Pengendalian Penyakit, Direktorat Penyehatan </w:t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>Lingkungan.</w:t>
      </w:r>
    </w:p>
    <w:p w14:paraId="6B3F343D" w14:textId="77777777" w:rsidR="003A2F9D" w:rsidRPr="003A2F9D" w:rsidRDefault="003A2F9D" w:rsidP="003A2F9D">
      <w:pPr>
        <w:widowControl w:val="0"/>
        <w:autoSpaceDE w:val="0"/>
        <w:autoSpaceDN w:val="0"/>
        <w:spacing w:before="158" w:after="0" w:line="240" w:lineRule="auto"/>
        <w:ind w:right="279"/>
        <w:jc w:val="center"/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Kudus,</w:t>
      </w:r>
      <w:r w:rsidRPr="003A2F9D">
        <w:rPr>
          <w:rFonts w:ascii="Times New Roman" w:eastAsia="Times New Roman" w:hAnsi="Times New Roman" w:cs="Times New Roman"/>
          <w:spacing w:val="4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N.</w:t>
      </w:r>
      <w:r w:rsidRPr="003A2F9D">
        <w:rPr>
          <w:rFonts w:ascii="Times New Roman" w:eastAsia="Times New Roman" w:hAnsi="Times New Roman" w:cs="Times New Roman"/>
          <w:spacing w:val="4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A.</w:t>
      </w:r>
      <w:r w:rsidRPr="003A2F9D">
        <w:rPr>
          <w:rFonts w:ascii="Times New Roman" w:eastAsia="Times New Roman" w:hAnsi="Times New Roman" w:cs="Times New Roman"/>
          <w:spacing w:val="4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R.</w:t>
      </w:r>
      <w:r w:rsidRPr="003A2F9D">
        <w:rPr>
          <w:rFonts w:ascii="Times New Roman" w:eastAsia="Times New Roman" w:hAnsi="Times New Roman" w:cs="Times New Roman"/>
          <w:spacing w:val="4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A.,</w:t>
      </w:r>
      <w:r w:rsidRPr="003A2F9D">
        <w:rPr>
          <w:rFonts w:ascii="Times New Roman" w:eastAsia="Times New Roman" w:hAnsi="Times New Roman" w:cs="Times New Roman"/>
          <w:spacing w:val="4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Mulyati,</w:t>
      </w:r>
      <w:r w:rsidRPr="003A2F9D">
        <w:rPr>
          <w:rFonts w:ascii="Times New Roman" w:eastAsia="Times New Roman" w:hAnsi="Times New Roman" w:cs="Times New Roman"/>
          <w:spacing w:val="49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M.,</w:t>
      </w:r>
      <w:r w:rsidRPr="003A2F9D">
        <w:rPr>
          <w:rFonts w:ascii="Times New Roman" w:eastAsia="Times New Roman" w:hAnsi="Times New Roman" w:cs="Times New Roman"/>
          <w:spacing w:val="49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&amp;</w:t>
      </w:r>
      <w:r w:rsidRPr="003A2F9D">
        <w:rPr>
          <w:rFonts w:ascii="Times New Roman" w:eastAsia="Times New Roman" w:hAnsi="Times New Roman" w:cs="Times New Roman"/>
          <w:spacing w:val="4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Marsita,</w:t>
      </w:r>
      <w:r w:rsidRPr="003A2F9D">
        <w:rPr>
          <w:rFonts w:ascii="Times New Roman" w:eastAsia="Times New Roman" w:hAnsi="Times New Roman" w:cs="Times New Roman"/>
          <w:spacing w:val="4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J.</w:t>
      </w:r>
      <w:r w:rsidRPr="003A2F9D">
        <w:rPr>
          <w:rFonts w:ascii="Times New Roman" w:eastAsia="Times New Roman" w:hAnsi="Times New Roman" w:cs="Times New Roman"/>
          <w:spacing w:val="49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(2024).</w:t>
      </w:r>
      <w:r w:rsidRPr="003A2F9D">
        <w:rPr>
          <w:rFonts w:ascii="Times New Roman" w:eastAsia="Times New Roman" w:hAnsi="Times New Roman" w:cs="Times New Roman"/>
          <w:spacing w:val="52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Pengetahuan</w:t>
      </w:r>
      <w:r w:rsidRPr="003A2F9D">
        <w:rPr>
          <w:rFonts w:ascii="Times New Roman" w:eastAsia="Times New Roman" w:hAnsi="Times New Roman" w:cs="Times New Roman"/>
          <w:i/>
          <w:spacing w:val="5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spacing w:val="-2"/>
          <w:kern w:val="0"/>
          <w:szCs w:val="22"/>
          <w:lang w:val="id"/>
          <w14:ligatures w14:val="none"/>
        </w:rPr>
        <w:t>higiene</w:t>
      </w:r>
    </w:p>
    <w:p w14:paraId="72C3F002" w14:textId="77777777" w:rsidR="003A2F9D" w:rsidRPr="003A2F9D" w:rsidRDefault="003A2F9D" w:rsidP="003A2F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sectPr w:rsidR="003A2F9D" w:rsidRPr="003A2F9D" w:rsidSect="003A2F9D">
          <w:footerReference w:type="default" r:id="rId7"/>
          <w:pgSz w:w="11910" w:h="16840"/>
          <w:pgMar w:top="1920" w:right="850" w:bottom="1800" w:left="1700" w:header="0" w:footer="1613" w:gutter="0"/>
          <w:pgNumType w:start="1"/>
          <w:cols w:space="720"/>
        </w:sectPr>
      </w:pPr>
    </w:p>
    <w:p w14:paraId="61DB73A3" w14:textId="77777777" w:rsidR="003A2F9D" w:rsidRPr="003A2F9D" w:rsidRDefault="003A2F9D" w:rsidP="003A2F9D">
      <w:pPr>
        <w:widowControl w:val="0"/>
        <w:autoSpaceDE w:val="0"/>
        <w:autoSpaceDN w:val="0"/>
        <w:spacing w:before="53" w:after="0" w:line="240" w:lineRule="auto"/>
        <w:rPr>
          <w:rFonts w:ascii="Times New Roman" w:eastAsia="Times New Roman" w:hAnsi="Times New Roman" w:cs="Times New Roman"/>
          <w:i/>
          <w:kern w:val="0"/>
          <w:lang w:val="id"/>
          <w14:ligatures w14:val="none"/>
        </w:rPr>
      </w:pPr>
    </w:p>
    <w:p w14:paraId="3AF0183F" w14:textId="77777777" w:rsidR="003A2F9D" w:rsidRPr="003A2F9D" w:rsidRDefault="003A2F9D" w:rsidP="003A2F9D">
      <w:pPr>
        <w:widowControl w:val="0"/>
        <w:autoSpaceDE w:val="0"/>
        <w:autoSpaceDN w:val="0"/>
        <w:spacing w:after="0" w:line="240" w:lineRule="auto"/>
        <w:ind w:left="1048" w:right="619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sanitasi</w:t>
      </w:r>
      <w:r w:rsidRPr="003A2F9D">
        <w:rPr>
          <w:rFonts w:ascii="Times New Roman" w:eastAsia="Times New Roman" w:hAnsi="Times New Roman" w:cs="Times New Roman"/>
          <w:i/>
          <w:spacing w:val="4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makanan</w:t>
      </w:r>
      <w:r w:rsidRPr="003A2F9D">
        <w:rPr>
          <w:rFonts w:ascii="Times New Roman" w:eastAsia="Times New Roman" w:hAnsi="Times New Roman" w:cs="Times New Roman"/>
          <w:i/>
          <w:spacing w:val="4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dengan</w:t>
      </w:r>
      <w:r w:rsidRPr="003A2F9D">
        <w:rPr>
          <w:rFonts w:ascii="Times New Roman" w:eastAsia="Times New Roman" w:hAnsi="Times New Roman" w:cs="Times New Roman"/>
          <w:i/>
          <w:spacing w:val="4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keamanan</w:t>
      </w:r>
      <w:r w:rsidRPr="003A2F9D">
        <w:rPr>
          <w:rFonts w:ascii="Times New Roman" w:eastAsia="Times New Roman" w:hAnsi="Times New Roman" w:cs="Times New Roman"/>
          <w:i/>
          <w:spacing w:val="4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pangan</w:t>
      </w:r>
      <w:r w:rsidRPr="003A2F9D">
        <w:rPr>
          <w:rFonts w:ascii="Times New Roman" w:eastAsia="Times New Roman" w:hAnsi="Times New Roman" w:cs="Times New Roman"/>
          <w:i/>
          <w:spacing w:val="4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di</w:t>
      </w:r>
      <w:r w:rsidRPr="003A2F9D">
        <w:rPr>
          <w:rFonts w:ascii="Times New Roman" w:eastAsia="Times New Roman" w:hAnsi="Times New Roman" w:cs="Times New Roman"/>
          <w:i/>
          <w:spacing w:val="4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desa</w:t>
      </w:r>
      <w:r w:rsidRPr="003A2F9D">
        <w:rPr>
          <w:rFonts w:ascii="Times New Roman" w:eastAsia="Times New Roman" w:hAnsi="Times New Roman" w:cs="Times New Roman"/>
          <w:i/>
          <w:spacing w:val="4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wisata</w:t>
      </w:r>
      <w:r w:rsidRPr="003A2F9D">
        <w:rPr>
          <w:rFonts w:ascii="Times New Roman" w:eastAsia="Times New Roman" w:hAnsi="Times New Roman" w:cs="Times New Roman"/>
          <w:i/>
          <w:spacing w:val="4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Kabupaten</w:t>
      </w:r>
      <w:r w:rsidRPr="003A2F9D">
        <w:rPr>
          <w:rFonts w:ascii="Times New Roman" w:eastAsia="Times New Roman" w:hAnsi="Times New Roman" w:cs="Times New Roman"/>
          <w:i/>
          <w:spacing w:val="80"/>
          <w:w w:val="150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Cianjur Jawa Barat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 Jurnal Sains Terapan Pariwisata, 9(3), 154–163.</w:t>
      </w:r>
    </w:p>
    <w:p w14:paraId="27DEEF2C" w14:textId="77777777" w:rsidR="003A2F9D" w:rsidRPr="003A2F9D" w:rsidRDefault="003A2F9D" w:rsidP="003A2F9D">
      <w:pPr>
        <w:widowControl w:val="0"/>
        <w:autoSpaceDE w:val="0"/>
        <w:autoSpaceDN w:val="0"/>
        <w:spacing w:before="161" w:after="0" w:line="240" w:lineRule="auto"/>
        <w:ind w:left="568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Muna,</w:t>
      </w:r>
      <w:r w:rsidRPr="003A2F9D">
        <w:rPr>
          <w:rFonts w:ascii="Times New Roman" w:eastAsia="Times New Roman" w:hAnsi="Times New Roman" w:cs="Times New Roman"/>
          <w:spacing w:val="-16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F.</w:t>
      </w:r>
      <w:r w:rsidRPr="003A2F9D">
        <w:rPr>
          <w:rFonts w:ascii="Times New Roman" w:eastAsia="Times New Roman" w:hAnsi="Times New Roman" w:cs="Times New Roman"/>
          <w:spacing w:val="34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dan</w:t>
      </w:r>
      <w:r w:rsidRPr="003A2F9D">
        <w:rPr>
          <w:rFonts w:ascii="Times New Roman" w:eastAsia="Times New Roman" w:hAnsi="Times New Roman" w:cs="Times New Roman"/>
          <w:spacing w:val="-14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K.</w:t>
      </w:r>
      <w:r w:rsidRPr="003A2F9D">
        <w:rPr>
          <w:rFonts w:ascii="Times New Roman" w:eastAsia="Times New Roman" w:hAnsi="Times New Roman" w:cs="Times New Roman"/>
          <w:spacing w:val="-14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K.</w:t>
      </w:r>
      <w:r w:rsidRPr="003A2F9D">
        <w:rPr>
          <w:rFonts w:ascii="Times New Roman" w:eastAsia="Times New Roman" w:hAnsi="Times New Roman" w:cs="Times New Roman"/>
          <w:spacing w:val="-14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(2020).</w:t>
      </w:r>
      <w:r w:rsidRPr="003A2F9D">
        <w:rPr>
          <w:rFonts w:ascii="Times New Roman" w:eastAsia="Times New Roman" w:hAnsi="Times New Roman" w:cs="Times New Roman"/>
          <w:spacing w:val="-14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Bakteri</w:t>
      </w:r>
      <w:r w:rsidRPr="003A2F9D">
        <w:rPr>
          <w:rFonts w:ascii="Times New Roman" w:eastAsia="Times New Roman" w:hAnsi="Times New Roman" w:cs="Times New Roman"/>
          <w:i/>
          <w:spacing w:val="-1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Patogen</w:t>
      </w:r>
      <w:r w:rsidRPr="003A2F9D">
        <w:rPr>
          <w:rFonts w:ascii="Times New Roman" w:eastAsia="Times New Roman" w:hAnsi="Times New Roman" w:cs="Times New Roman"/>
          <w:i/>
          <w:spacing w:val="-14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Penyebab</w:t>
      </w:r>
      <w:r w:rsidRPr="003A2F9D">
        <w:rPr>
          <w:rFonts w:ascii="Times New Roman" w:eastAsia="Times New Roman" w:hAnsi="Times New Roman" w:cs="Times New Roman"/>
          <w:i/>
          <w:spacing w:val="-1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Penyakit</w:t>
      </w:r>
      <w:r w:rsidRPr="003A2F9D">
        <w:rPr>
          <w:rFonts w:ascii="Times New Roman" w:eastAsia="Times New Roman" w:hAnsi="Times New Roman" w:cs="Times New Roman"/>
          <w:i/>
          <w:spacing w:val="-1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Bawaan</w:t>
      </w:r>
      <w:r w:rsidRPr="003A2F9D">
        <w:rPr>
          <w:rFonts w:ascii="Times New Roman" w:eastAsia="Times New Roman" w:hAnsi="Times New Roman" w:cs="Times New Roman"/>
          <w:i/>
          <w:spacing w:val="-1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spacing w:val="-2"/>
          <w:kern w:val="0"/>
          <w:szCs w:val="22"/>
          <w:lang w:val="id"/>
          <w14:ligatures w14:val="none"/>
        </w:rPr>
        <w:t>Makanan</w:t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>.</w:t>
      </w:r>
    </w:p>
    <w:p w14:paraId="2E8A2CFF" w14:textId="77777777" w:rsidR="003A2F9D" w:rsidRPr="003A2F9D" w:rsidRDefault="003A2F9D" w:rsidP="003A2F9D">
      <w:pPr>
        <w:widowControl w:val="0"/>
        <w:autoSpaceDE w:val="0"/>
        <w:autoSpaceDN w:val="0"/>
        <w:spacing w:after="0" w:line="379" w:lineRule="auto"/>
        <w:ind w:left="568" w:right="619" w:firstLine="480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September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, 74–79. </w:t>
      </w:r>
      <w:hyperlink r:id="rId8">
        <w:r w:rsidRPr="003A2F9D">
          <w:rPr>
            <w:rFonts w:ascii="Times New Roman" w:eastAsia="Times New Roman" w:hAnsi="Times New Roman" w:cs="Times New Roman"/>
            <w:kern w:val="0"/>
            <w:szCs w:val="22"/>
            <w:lang w:val="id"/>
            <w14:ligatures w14:val="none"/>
          </w:rPr>
          <w:t>http://journal.uin-alauddin.ac.id/index.php/psb/</w:t>
        </w:r>
      </w:hyperlink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 Notoatmodjo, S. (2018).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Metodologi penelitian kesehatan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 Rineka Cipta. Notoatmodjo,</w:t>
      </w:r>
      <w:r w:rsidRPr="003A2F9D">
        <w:rPr>
          <w:rFonts w:ascii="Times New Roman" w:eastAsia="Times New Roman" w:hAnsi="Times New Roman" w:cs="Times New Roman"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S.</w:t>
      </w:r>
      <w:r w:rsidRPr="003A2F9D">
        <w:rPr>
          <w:rFonts w:ascii="Times New Roman" w:eastAsia="Times New Roman" w:hAnsi="Times New Roman" w:cs="Times New Roman"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(2018).</w:t>
      </w:r>
      <w:r w:rsidRPr="003A2F9D">
        <w:rPr>
          <w:rFonts w:ascii="Times New Roman" w:eastAsia="Times New Roman" w:hAnsi="Times New Roman" w:cs="Times New Roman"/>
          <w:spacing w:val="-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Promosi</w:t>
      </w:r>
      <w:r w:rsidRPr="003A2F9D">
        <w:rPr>
          <w:rFonts w:ascii="Times New Roman" w:eastAsia="Times New Roman" w:hAnsi="Times New Roman" w:cs="Times New Roman"/>
          <w:i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kesehatan</w:t>
      </w:r>
      <w:r w:rsidRPr="003A2F9D">
        <w:rPr>
          <w:rFonts w:ascii="Times New Roman" w:eastAsia="Times New Roman" w:hAnsi="Times New Roman" w:cs="Times New Roman"/>
          <w:i/>
          <w:spacing w:val="-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dan</w:t>
      </w:r>
      <w:r w:rsidRPr="003A2F9D">
        <w:rPr>
          <w:rFonts w:ascii="Times New Roman" w:eastAsia="Times New Roman" w:hAnsi="Times New Roman" w:cs="Times New Roman"/>
          <w:i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perilaku</w:t>
      </w:r>
      <w:r w:rsidRPr="003A2F9D">
        <w:rPr>
          <w:rFonts w:ascii="Times New Roman" w:eastAsia="Times New Roman" w:hAnsi="Times New Roman" w:cs="Times New Roman"/>
          <w:i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kesehatan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</w:t>
      </w:r>
      <w:r w:rsidRPr="003A2F9D">
        <w:rPr>
          <w:rFonts w:ascii="Times New Roman" w:eastAsia="Times New Roman" w:hAnsi="Times New Roman" w:cs="Times New Roman"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Rineka</w:t>
      </w:r>
      <w:r w:rsidRPr="003A2F9D">
        <w:rPr>
          <w:rFonts w:ascii="Times New Roman" w:eastAsia="Times New Roman" w:hAnsi="Times New Roman" w:cs="Times New Roman"/>
          <w:spacing w:val="-9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Cipta. Notoatmodjo, S. (2023).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Ilmu perilaku kesehatan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 Rineka Cipta.</w:t>
      </w:r>
    </w:p>
    <w:p w14:paraId="05ED0D74" w14:textId="77777777" w:rsidR="003A2F9D" w:rsidRPr="003A2F9D" w:rsidRDefault="003A2F9D" w:rsidP="003A2F9D">
      <w:pPr>
        <w:widowControl w:val="0"/>
        <w:autoSpaceDE w:val="0"/>
        <w:autoSpaceDN w:val="0"/>
        <w:spacing w:after="0" w:line="240" w:lineRule="auto"/>
        <w:ind w:left="1048" w:right="850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Permenkes,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R.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(2023).</w:t>
      </w:r>
      <w:r w:rsidRPr="003A2F9D">
        <w:rPr>
          <w:rFonts w:ascii="Times New Roman" w:eastAsia="Times New Roman" w:hAnsi="Times New Roman" w:cs="Times New Roman"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Peraturan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Menteri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Kesehatan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Nomor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2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Tahun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2023</w:t>
      </w:r>
      <w:r w:rsidRPr="003A2F9D">
        <w:rPr>
          <w:rFonts w:ascii="Times New Roman" w:eastAsia="Times New Roman" w:hAnsi="Times New Roman" w:cs="Times New Roman"/>
          <w:i/>
          <w:spacing w:val="-15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Tentang Peraturan Pemerintah Nomor 66 Tahun 2014 Tentang Kesehatan Lingkungan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 Undang-Undang Nomor 2 Tahun 2023 Tentang Peraturan Pelaksanaan</w:t>
      </w:r>
      <w:r w:rsidRPr="003A2F9D">
        <w:rPr>
          <w:rFonts w:ascii="Times New Roman" w:eastAsia="Times New Roman" w:hAnsi="Times New Roman" w:cs="Times New Roman"/>
          <w:spacing w:val="-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Peraturan</w:t>
      </w:r>
      <w:r w:rsidRPr="003A2F9D">
        <w:rPr>
          <w:rFonts w:ascii="Times New Roman" w:eastAsia="Times New Roman" w:hAnsi="Times New Roman" w:cs="Times New Roman"/>
          <w:spacing w:val="-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Pemerintah</w:t>
      </w:r>
      <w:r w:rsidRPr="003A2F9D">
        <w:rPr>
          <w:rFonts w:ascii="Times New Roman" w:eastAsia="Times New Roman" w:hAnsi="Times New Roman" w:cs="Times New Roman"/>
          <w:spacing w:val="-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Nomor</w:t>
      </w:r>
      <w:r w:rsidRPr="003A2F9D">
        <w:rPr>
          <w:rFonts w:ascii="Times New Roman" w:eastAsia="Times New Roman" w:hAnsi="Times New Roman" w:cs="Times New Roman"/>
          <w:spacing w:val="-8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66</w:t>
      </w:r>
      <w:r w:rsidRPr="003A2F9D">
        <w:rPr>
          <w:rFonts w:ascii="Times New Roman" w:eastAsia="Times New Roman" w:hAnsi="Times New Roman" w:cs="Times New Roman"/>
          <w:spacing w:val="-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Tahun</w:t>
      </w:r>
      <w:r w:rsidRPr="003A2F9D">
        <w:rPr>
          <w:rFonts w:ascii="Times New Roman" w:eastAsia="Times New Roman" w:hAnsi="Times New Roman" w:cs="Times New Roman"/>
          <w:spacing w:val="-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2014</w:t>
      </w:r>
      <w:r w:rsidRPr="003A2F9D">
        <w:rPr>
          <w:rFonts w:ascii="Times New Roman" w:eastAsia="Times New Roman" w:hAnsi="Times New Roman" w:cs="Times New Roman"/>
          <w:spacing w:val="-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Tentang</w:t>
      </w:r>
      <w:r w:rsidRPr="003A2F9D">
        <w:rPr>
          <w:rFonts w:ascii="Times New Roman" w:eastAsia="Times New Roman" w:hAnsi="Times New Roman" w:cs="Times New Roman"/>
          <w:spacing w:val="-7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Kesehatan Lingkungan, 1–179.</w:t>
      </w:r>
    </w:p>
    <w:p w14:paraId="7229D44F" w14:textId="77777777" w:rsidR="003A2F9D" w:rsidRPr="003A2F9D" w:rsidRDefault="003A2F9D" w:rsidP="003A2F9D">
      <w:pPr>
        <w:widowControl w:val="0"/>
        <w:autoSpaceDE w:val="0"/>
        <w:autoSpaceDN w:val="0"/>
        <w:spacing w:before="159" w:after="0" w:line="240" w:lineRule="auto"/>
        <w:ind w:left="1048" w:right="847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Rosdiana, F. A. I. (2023).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 xml:space="preserve">Gender dan Kesehatan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(D. N. Y. Dra. Sartiah Yusran </w:t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>(ed.)).</w:t>
      </w:r>
    </w:p>
    <w:p w14:paraId="49C2CB3E" w14:textId="77777777" w:rsidR="003A2F9D" w:rsidRPr="003A2F9D" w:rsidRDefault="003A2F9D" w:rsidP="003A2F9D">
      <w:pPr>
        <w:widowControl w:val="0"/>
        <w:autoSpaceDE w:val="0"/>
        <w:autoSpaceDN w:val="0"/>
        <w:spacing w:before="161" w:after="0" w:line="240" w:lineRule="auto"/>
        <w:ind w:left="1048" w:right="845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Rukmansyah S, Nurul Ulfah Mutthalib, Hidayat, Alfina Baharuddin, &amp; Aulia Rahman. (2022).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 xml:space="preserve">Faktor yang Berhubungan Dengan Perilaku Penjamah Makanan Terhadap Personal Hygiene Pada Jajanan Kue Di Pasar Tradisional.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Window of Public Health Journal, 3(3), 458–469. </w:t>
      </w:r>
      <w:hyperlink r:id="rId9">
        <w:r w:rsidRPr="003A2F9D">
          <w:rPr>
            <w:rFonts w:ascii="Times New Roman" w:eastAsia="Times New Roman" w:hAnsi="Times New Roman" w:cs="Times New Roman"/>
            <w:spacing w:val="-2"/>
            <w:kern w:val="0"/>
            <w:szCs w:val="22"/>
            <w:lang w:val="id"/>
            <w14:ligatures w14:val="none"/>
          </w:rPr>
          <w:t>https://doi.org/10.33096/woph.v3i3.34</w:t>
        </w:r>
      </w:hyperlink>
    </w:p>
    <w:p w14:paraId="50FBDCC5" w14:textId="77777777" w:rsidR="003A2F9D" w:rsidRPr="003A2F9D" w:rsidRDefault="003A2F9D" w:rsidP="003A2F9D">
      <w:pPr>
        <w:widowControl w:val="0"/>
        <w:autoSpaceDE w:val="0"/>
        <w:autoSpaceDN w:val="0"/>
        <w:spacing w:before="159" w:after="0" w:line="240" w:lineRule="auto"/>
        <w:ind w:left="1048" w:right="847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Shofiyah Ajeng Sekar Arum, Abdul Hakim Zakkiy Fasya, &amp; Mas Adhi Hardian Utama. (2024).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Gambaran Hygiene Sanitasi Tempat Pengelolaan Pangan Di Wilayah Pelabuhan Tanjung Perak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. Jurnal Kesehatan Masyarakat Indonesia (JKMI), 1(4), 1–6. </w:t>
      </w:r>
      <w:hyperlink r:id="rId10">
        <w:r w:rsidRPr="003A2F9D">
          <w:rPr>
            <w:rFonts w:ascii="Times New Roman" w:eastAsia="Times New Roman" w:hAnsi="Times New Roman" w:cs="Times New Roman"/>
            <w:kern w:val="0"/>
            <w:szCs w:val="22"/>
            <w:lang w:val="id"/>
            <w14:ligatures w14:val="none"/>
          </w:rPr>
          <w:t>https://doi.org/10.62017/jkmi.v1i3.1313</w:t>
        </w:r>
      </w:hyperlink>
    </w:p>
    <w:p w14:paraId="695143D6" w14:textId="77777777" w:rsidR="003A2F9D" w:rsidRPr="003A2F9D" w:rsidRDefault="003A2F9D" w:rsidP="003A2F9D">
      <w:pPr>
        <w:widowControl w:val="0"/>
        <w:autoSpaceDE w:val="0"/>
        <w:autoSpaceDN w:val="0"/>
        <w:spacing w:before="161" w:after="0" w:line="240" w:lineRule="auto"/>
        <w:ind w:left="568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Sugiyono.</w:t>
      </w:r>
      <w:r w:rsidRPr="003A2F9D">
        <w:rPr>
          <w:rFonts w:ascii="Times New Roman" w:eastAsia="Times New Roman" w:hAnsi="Times New Roman" w:cs="Times New Roman"/>
          <w:spacing w:val="-1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(2023).</w:t>
      </w:r>
      <w:r w:rsidRPr="003A2F9D">
        <w:rPr>
          <w:rFonts w:ascii="Times New Roman" w:eastAsia="Times New Roman" w:hAnsi="Times New Roman" w:cs="Times New Roman"/>
          <w:spacing w:val="-1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Metode</w:t>
      </w:r>
      <w:r w:rsidRPr="003A2F9D">
        <w:rPr>
          <w:rFonts w:ascii="Times New Roman" w:eastAsia="Times New Roman" w:hAnsi="Times New Roman" w:cs="Times New Roman"/>
          <w:i/>
          <w:spacing w:val="-2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penelitian kuantitatif,</w:t>
      </w:r>
      <w:r w:rsidRPr="003A2F9D">
        <w:rPr>
          <w:rFonts w:ascii="Times New Roman" w:eastAsia="Times New Roman" w:hAnsi="Times New Roman" w:cs="Times New Roman"/>
          <w:i/>
          <w:spacing w:val="-1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kualitatif</w:t>
      </w:r>
      <w:r w:rsidRPr="003A2F9D">
        <w:rPr>
          <w:rFonts w:ascii="Times New Roman" w:eastAsia="Times New Roman" w:hAnsi="Times New Roman" w:cs="Times New Roman"/>
          <w:i/>
          <w:spacing w:val="-1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 xml:space="preserve">dan </w:t>
      </w:r>
      <w:r w:rsidRPr="003A2F9D">
        <w:rPr>
          <w:rFonts w:ascii="Times New Roman" w:eastAsia="Times New Roman" w:hAnsi="Times New Roman" w:cs="Times New Roman"/>
          <w:i/>
          <w:spacing w:val="-4"/>
          <w:kern w:val="0"/>
          <w:szCs w:val="22"/>
          <w:lang w:val="id"/>
          <w14:ligatures w14:val="none"/>
        </w:rPr>
        <w:t>R&amp;D</w:t>
      </w:r>
      <w:r w:rsidRPr="003A2F9D">
        <w:rPr>
          <w:rFonts w:ascii="Times New Roman" w:eastAsia="Times New Roman" w:hAnsi="Times New Roman" w:cs="Times New Roman"/>
          <w:spacing w:val="-4"/>
          <w:kern w:val="0"/>
          <w:szCs w:val="22"/>
          <w:lang w:val="id"/>
          <w14:ligatures w14:val="none"/>
        </w:rPr>
        <w:t>.</w:t>
      </w:r>
    </w:p>
    <w:p w14:paraId="6DA45383" w14:textId="77777777" w:rsidR="003A2F9D" w:rsidRPr="003A2F9D" w:rsidRDefault="003A2F9D" w:rsidP="003A2F9D">
      <w:pPr>
        <w:widowControl w:val="0"/>
        <w:tabs>
          <w:tab w:val="left" w:pos="3205"/>
          <w:tab w:val="left" w:pos="4741"/>
          <w:tab w:val="left" w:pos="6389"/>
          <w:tab w:val="left" w:pos="7848"/>
        </w:tabs>
        <w:autoSpaceDE w:val="0"/>
        <w:autoSpaceDN w:val="0"/>
        <w:spacing w:before="159" w:after="0" w:line="240" w:lineRule="auto"/>
        <w:ind w:left="1048" w:right="845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Syafitri, N. M., Afdhal, M. R., Hamid, F., &amp; Anas, M. (2025). (n.d.).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 xml:space="preserve">Analysis of Occupational Safety and Health for Food Handlers at Megarezky Health </w:t>
      </w:r>
      <w:r w:rsidRPr="003A2F9D">
        <w:rPr>
          <w:rFonts w:ascii="Times New Roman" w:eastAsia="Times New Roman" w:hAnsi="Times New Roman" w:cs="Times New Roman"/>
          <w:i/>
          <w:spacing w:val="-2"/>
          <w:kern w:val="0"/>
          <w:szCs w:val="22"/>
          <w:lang w:val="id"/>
          <w14:ligatures w14:val="none"/>
        </w:rPr>
        <w:t>Polytechnic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ab/>
      </w:r>
      <w:r w:rsidRPr="003A2F9D">
        <w:rPr>
          <w:rFonts w:ascii="Times New Roman" w:eastAsia="Times New Roman" w:hAnsi="Times New Roman" w:cs="Times New Roman"/>
          <w:i/>
          <w:spacing w:val="-4"/>
          <w:kern w:val="0"/>
          <w:szCs w:val="22"/>
          <w:lang w:val="id"/>
          <w14:ligatures w14:val="none"/>
        </w:rPr>
        <w:t>Food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ab/>
      </w:r>
      <w:r w:rsidRPr="003A2F9D">
        <w:rPr>
          <w:rFonts w:ascii="Times New Roman" w:eastAsia="Times New Roman" w:hAnsi="Times New Roman" w:cs="Times New Roman"/>
          <w:i/>
          <w:spacing w:val="-2"/>
          <w:kern w:val="0"/>
          <w:szCs w:val="22"/>
          <w:lang w:val="id"/>
          <w14:ligatures w14:val="none"/>
        </w:rPr>
        <w:t>Court</w:t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>.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ab/>
      </w:r>
      <w:r w:rsidRPr="003A2F9D">
        <w:rPr>
          <w:rFonts w:ascii="Times New Roman" w:eastAsia="Times New Roman" w:hAnsi="Times New Roman" w:cs="Times New Roman"/>
          <w:i/>
          <w:spacing w:val="-4"/>
          <w:kern w:val="0"/>
          <w:szCs w:val="22"/>
          <w:lang w:val="id"/>
          <w14:ligatures w14:val="none"/>
        </w:rPr>
        <w:t>XVI</w:t>
      </w:r>
      <w:r w:rsidRPr="003A2F9D">
        <w:rPr>
          <w:rFonts w:ascii="Times New Roman" w:eastAsia="Times New Roman" w:hAnsi="Times New Roman" w:cs="Times New Roman"/>
          <w:spacing w:val="-4"/>
          <w:kern w:val="0"/>
          <w:szCs w:val="22"/>
          <w:lang w:val="id"/>
          <w14:ligatures w14:val="none"/>
        </w:rPr>
        <w:t>,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ab/>
      </w:r>
      <w:r w:rsidRPr="003A2F9D">
        <w:rPr>
          <w:rFonts w:ascii="Times New Roman" w:eastAsia="Times New Roman" w:hAnsi="Times New Roman" w:cs="Times New Roman"/>
          <w:spacing w:val="-2"/>
          <w:kern w:val="0"/>
          <w:szCs w:val="22"/>
          <w:lang w:val="id"/>
          <w14:ligatures w14:val="none"/>
        </w:rPr>
        <w:t xml:space="preserve">58–71. </w:t>
      </w:r>
      <w:hyperlink r:id="rId11">
        <w:r w:rsidRPr="003A2F9D">
          <w:rPr>
            <w:rFonts w:ascii="Times New Roman" w:eastAsia="Times New Roman" w:hAnsi="Times New Roman" w:cs="Times New Roman"/>
            <w:spacing w:val="-2"/>
            <w:kern w:val="0"/>
            <w:szCs w:val="22"/>
            <w:lang w:val="id"/>
            <w14:ligatures w14:val="none"/>
          </w:rPr>
          <w:t>https://doi.org/10.22487/preventif.v16i2.1969</w:t>
        </w:r>
      </w:hyperlink>
    </w:p>
    <w:p w14:paraId="5424C292" w14:textId="77777777" w:rsidR="003A2F9D" w:rsidRPr="003A2F9D" w:rsidRDefault="003A2F9D" w:rsidP="003A2F9D">
      <w:pPr>
        <w:widowControl w:val="0"/>
        <w:autoSpaceDE w:val="0"/>
        <w:autoSpaceDN w:val="0"/>
        <w:spacing w:before="160" w:after="0" w:line="240" w:lineRule="auto"/>
        <w:ind w:left="1048" w:right="849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Utomo, A., &amp; Djunaidi, Z. (2024).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Analysis of the Role of Safety Leadership and the Establishment of a Safety Climate Affecting Safety Performance in the Agribusiness Industry PT. XXX in 2024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. Journal Transnational Universal Studies, 2(5), 276–287. </w:t>
      </w:r>
      <w:hyperlink r:id="rId12">
        <w:r w:rsidRPr="003A2F9D">
          <w:rPr>
            <w:rFonts w:ascii="Times New Roman" w:eastAsia="Times New Roman" w:hAnsi="Times New Roman" w:cs="Times New Roman"/>
            <w:kern w:val="0"/>
            <w:szCs w:val="22"/>
            <w:lang w:val="id"/>
            <w14:ligatures w14:val="none"/>
          </w:rPr>
          <w:t>https://doi.org/10.58631/jtus.v2i5.103</w:t>
        </w:r>
      </w:hyperlink>
    </w:p>
    <w:p w14:paraId="21495027" w14:textId="77777777" w:rsidR="003A2F9D" w:rsidRPr="003A2F9D" w:rsidRDefault="003A2F9D" w:rsidP="003A2F9D">
      <w:pPr>
        <w:widowControl w:val="0"/>
        <w:autoSpaceDE w:val="0"/>
        <w:autoSpaceDN w:val="0"/>
        <w:spacing w:before="162" w:after="0" w:line="240" w:lineRule="auto"/>
        <w:ind w:left="1048" w:right="849" w:hanging="480"/>
        <w:jc w:val="both"/>
        <w:rPr>
          <w:rFonts w:ascii="Times New Roman" w:eastAsia="Times New Roman" w:hAnsi="Times New Roman" w:cs="Times New Roman"/>
          <w:kern w:val="0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lang w:val="id"/>
          <w14:ligatures w14:val="none"/>
        </w:rPr>
        <w:t xml:space="preserve">WHO. (2024). </w:t>
      </w:r>
      <w:r w:rsidRPr="003A2F9D">
        <w:rPr>
          <w:rFonts w:ascii="Times New Roman" w:eastAsia="Times New Roman" w:hAnsi="Times New Roman" w:cs="Times New Roman"/>
          <w:i/>
          <w:kern w:val="0"/>
          <w:lang w:val="id"/>
          <w14:ligatures w14:val="none"/>
        </w:rPr>
        <w:t>Foodborne disease</w:t>
      </w:r>
      <w:r w:rsidRPr="003A2F9D">
        <w:rPr>
          <w:rFonts w:ascii="Times New Roman" w:eastAsia="Times New Roman" w:hAnsi="Times New Roman" w:cs="Times New Roman"/>
          <w:kern w:val="0"/>
          <w:lang w:val="id"/>
          <w14:ligatures w14:val="none"/>
        </w:rPr>
        <w:t xml:space="preserve">. </w:t>
      </w:r>
      <w:hyperlink r:id="rId13">
        <w:r w:rsidRPr="003A2F9D">
          <w:rPr>
            <w:rFonts w:ascii="Times New Roman" w:eastAsia="Times New Roman" w:hAnsi="Times New Roman" w:cs="Times New Roman"/>
            <w:kern w:val="0"/>
            <w:lang w:val="id"/>
            <w14:ligatures w14:val="none"/>
          </w:rPr>
          <w:t>https://www.who.int/health-topics/foodborne-</w:t>
        </w:r>
        <w:r w:rsidRPr="003A2F9D">
          <w:rPr>
            <w:rFonts w:ascii="Times New Roman" w:eastAsia="Times New Roman" w:hAnsi="Times New Roman" w:cs="Times New Roman"/>
            <w:spacing w:val="-2"/>
            <w:kern w:val="0"/>
            <w:lang w:val="id"/>
            <w14:ligatures w14:val="none"/>
          </w:rPr>
          <w:t>diseases/</w:t>
        </w:r>
      </w:hyperlink>
    </w:p>
    <w:p w14:paraId="1494BE57" w14:textId="77777777" w:rsidR="003A2F9D" w:rsidRPr="003A2F9D" w:rsidRDefault="003A2F9D" w:rsidP="003A2F9D">
      <w:pPr>
        <w:widowControl w:val="0"/>
        <w:autoSpaceDE w:val="0"/>
        <w:autoSpaceDN w:val="0"/>
        <w:spacing w:before="158" w:after="0" w:line="240" w:lineRule="auto"/>
        <w:ind w:left="1048" w:right="846" w:hanging="480"/>
        <w:jc w:val="both"/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</w:pP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Winarsih,</w:t>
      </w:r>
      <w:r w:rsidRPr="003A2F9D">
        <w:rPr>
          <w:rFonts w:ascii="Times New Roman" w:eastAsia="Times New Roman" w:hAnsi="Times New Roman" w:cs="Times New Roman"/>
          <w:spacing w:val="-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T.</w:t>
      </w:r>
      <w:r w:rsidRPr="003A2F9D">
        <w:rPr>
          <w:rFonts w:ascii="Times New Roman" w:eastAsia="Times New Roman" w:hAnsi="Times New Roman" w:cs="Times New Roman"/>
          <w:spacing w:val="-13"/>
          <w:kern w:val="0"/>
          <w:szCs w:val="22"/>
          <w:lang w:val="id"/>
          <w14:ligatures w14:val="none"/>
        </w:rPr>
        <w:t xml:space="preserve"> 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 xml:space="preserve">A., Hariawan, M. H., &amp; Putriana, D. (2025). </w:t>
      </w:r>
      <w:r w:rsidRPr="003A2F9D">
        <w:rPr>
          <w:rFonts w:ascii="Times New Roman" w:eastAsia="Times New Roman" w:hAnsi="Times New Roman" w:cs="Times New Roman"/>
          <w:i/>
          <w:kern w:val="0"/>
          <w:szCs w:val="22"/>
          <w:lang w:val="id"/>
          <w14:ligatures w14:val="none"/>
        </w:rPr>
        <w:t>Hubungan pengetahuan higiene sanitasi penjamah makanan dengan penerapan standar higiene sanitasi jajanan di sekolah dasar</w:t>
      </w:r>
      <w:r w:rsidRPr="003A2F9D">
        <w:rPr>
          <w:rFonts w:ascii="Times New Roman" w:eastAsia="Times New Roman" w:hAnsi="Times New Roman" w:cs="Times New Roman"/>
          <w:kern w:val="0"/>
          <w:szCs w:val="22"/>
          <w:lang w:val="id"/>
          <w14:ligatures w14:val="none"/>
        </w:rPr>
        <w:t>. HARENA: Jurnal Gizi, 5(3), 105–112.</w:t>
      </w:r>
    </w:p>
    <w:p w14:paraId="76FE6CA7" w14:textId="77777777" w:rsidR="003A2F9D" w:rsidRDefault="003A2F9D"/>
    <w:sectPr w:rsidR="003A2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13BB4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D591A50" wp14:editId="4E533CEA">
              <wp:simplePos x="0" y="0"/>
              <wp:positionH relativeFrom="page">
                <wp:posOffset>6314694</wp:posOffset>
              </wp:positionH>
              <wp:positionV relativeFrom="page">
                <wp:posOffset>9510470</wp:posOffset>
              </wp:positionV>
              <wp:extent cx="219075" cy="17780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56BEBD" w14:textId="77777777" w:rsidR="00000000" w:rsidRDefault="0000000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591A50" id="_x0000_t202" coordsize="21600,21600" o:spt="202" path="m,l,21600r21600,l21600,xe">
              <v:stroke joinstyle="miter"/>
              <v:path gradientshapeok="t" o:connecttype="rect"/>
            </v:shapetype>
            <v:shape id="Textbox 89" o:spid="_x0000_s1026" type="#_x0000_t202" style="position:absolute;margin-left:497.2pt;margin-top:748.85pt;width:17.25pt;height:1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" filled="f" stroked="f">
              <v:textbox inset="0,0,0,0">
                <w:txbxContent>
                  <w:p w14:paraId="2956BEBD" w14:textId="77777777" w:rsidR="00000000" w:rsidRDefault="0000000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5</w:t>
                    </w: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9D"/>
    <w:rsid w:val="003A2F9D"/>
    <w:rsid w:val="0057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B38F8"/>
  <w15:chartTrackingRefBased/>
  <w15:docId w15:val="{AAE8CE0D-2A7C-4C4E-BC2B-EFA47CBF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F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F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F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F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F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F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F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F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F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F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F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F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F9D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3A2F9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A2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al.uin-alauddin.ac.id/index.php/psb/" TargetMode="External"/><Relationship Id="rId13" Type="http://schemas.openxmlformats.org/officeDocument/2006/relationships/hyperlink" Target="https://www.who.int/health-topics/foodborne-diseases/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yperlink" Target="https://doi.org/10.58631/jtus.v2i5.1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bbi.kemdikbud.go.id/" TargetMode="External"/><Relationship Id="rId11" Type="http://schemas.openxmlformats.org/officeDocument/2006/relationships/hyperlink" Target="https://doi.org/10.22487/preventif.v16i2.1969" TargetMode="External"/><Relationship Id="rId5" Type="http://schemas.openxmlformats.org/officeDocument/2006/relationships/hyperlink" Target="https://jurnal.umus.ac.id/index.php/JIGK/article/view/1614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oi.org/10.62017/jkmi.v1i3.1313" TargetMode="External"/><Relationship Id="rId4" Type="http://schemas.openxmlformats.org/officeDocument/2006/relationships/hyperlink" Target="https://pusakom.pom.go.id/riset-kajian/detail/analisis-data-kasus-keracunan-obat-dan-makanan-tahun-2024" TargetMode="External"/><Relationship Id="rId9" Type="http://schemas.openxmlformats.org/officeDocument/2006/relationships/hyperlink" Target="https://doi.org/10.33096/woph.v3i3.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779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nazla fathi</dc:creator>
  <cp:keywords/>
  <dc:description/>
  <cp:lastModifiedBy>nazla fathi</cp:lastModifiedBy>
  <cp:revision>1</cp:revision>
  <dcterms:created xsi:type="dcterms:W3CDTF">2026-09-28T07:39:00Z</dcterms:created>
  <dcterms:modified xsi:type="dcterms:W3CDTF">2026-09-28T07:40:00Z</dcterms:modified>
</cp:coreProperties>
</file>